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E43A" w14:textId="77777777" w:rsidR="00A206B6" w:rsidRPr="00A206B6" w:rsidRDefault="00A206B6" w:rsidP="0043381C">
      <w:pPr>
        <w:pStyle w:val="Heading1"/>
      </w:pPr>
      <w:r w:rsidRPr="00A206B6">
        <w:t xml:space="preserve">CANCELACIÓN DEL AVISO DE HERVIR EL AGUA </w:t>
      </w:r>
    </w:p>
    <w:p w14:paraId="47941C02" w14:textId="77777777" w:rsidR="00BA7136" w:rsidRPr="00F85908" w:rsidRDefault="00BA7136" w:rsidP="00BA7136">
      <w:pPr>
        <w:spacing w:after="0"/>
        <w:rPr>
          <w:rFonts w:ascii="Arial" w:hAnsi="Arial" w:cs="Arial"/>
          <w:b/>
          <w:bCs/>
          <w:color w:val="0000FF"/>
          <w:sz w:val="32"/>
          <w:szCs w:val="32"/>
        </w:rPr>
      </w:pPr>
      <w:r>
        <w:rPr>
          <w:rFonts w:ascii="Arial" w:hAnsi="Arial" w:cs="Arial"/>
          <w:b/>
          <w:bCs/>
          <w:color w:val="0000FF"/>
          <w:sz w:val="32"/>
          <w:szCs w:val="32"/>
        </w:rPr>
        <w:t>EARLIMART PUBLIC UTILITY DISTRICT</w:t>
      </w:r>
    </w:p>
    <w:p w14:paraId="1803532B" w14:textId="54A971AE" w:rsidR="00BA7136" w:rsidRPr="00F85908" w:rsidRDefault="00BA7136" w:rsidP="00BA7136">
      <w:pPr>
        <w:spacing w:after="0"/>
        <w:rPr>
          <w:rFonts w:ascii="Arial" w:hAnsi="Arial" w:cs="Arial"/>
          <w:b/>
          <w:bCs/>
          <w:color w:val="0000FF"/>
          <w:sz w:val="32"/>
          <w:szCs w:val="32"/>
        </w:rPr>
      </w:pPr>
      <w:r>
        <w:rPr>
          <w:rFonts w:ascii="Arial" w:hAnsi="Arial" w:cs="Arial"/>
          <w:b/>
          <w:bCs/>
          <w:color w:val="0000FF"/>
          <w:sz w:val="32"/>
          <w:szCs w:val="32"/>
        </w:rPr>
        <w:t>ENERO</w:t>
      </w:r>
      <w:r>
        <w:rPr>
          <w:rFonts w:ascii="Arial" w:hAnsi="Arial" w:cs="Arial"/>
          <w:b/>
          <w:bCs/>
          <w:color w:val="0000FF"/>
          <w:sz w:val="32"/>
          <w:szCs w:val="32"/>
        </w:rPr>
        <w:t xml:space="preserve"> 12, 2026</w:t>
      </w:r>
    </w:p>
    <w:p w14:paraId="07A8D6DC" w14:textId="77777777" w:rsidR="00A206B6" w:rsidRPr="00BA7136" w:rsidRDefault="00A206B6" w:rsidP="00A206B6">
      <w:pPr>
        <w:spacing w:after="0"/>
        <w:rPr>
          <w:rFonts w:ascii="Arial" w:hAnsi="Arial" w:cs="Arial"/>
          <w:sz w:val="24"/>
          <w:szCs w:val="24"/>
        </w:rPr>
      </w:pPr>
    </w:p>
    <w:p w14:paraId="73476CB1" w14:textId="29E9CBAC" w:rsidR="00A206B6" w:rsidRPr="00A206B6" w:rsidRDefault="00A206B6" w:rsidP="00A206B6">
      <w:pPr>
        <w:spacing w:after="0"/>
        <w:rPr>
          <w:rFonts w:ascii="Arial" w:hAnsi="Arial" w:cs="Arial"/>
          <w:sz w:val="24"/>
          <w:szCs w:val="24"/>
          <w:lang w:val="es-MX"/>
        </w:rPr>
      </w:pPr>
      <w:r w:rsidRPr="00A206B6">
        <w:rPr>
          <w:rFonts w:ascii="Arial" w:hAnsi="Arial" w:cs="Arial"/>
          <w:sz w:val="24"/>
          <w:szCs w:val="24"/>
          <w:lang w:val="es-MX"/>
        </w:rPr>
        <w:t xml:space="preserve">El </w:t>
      </w:r>
      <w:r w:rsidR="00BA7136">
        <w:rPr>
          <w:rFonts w:ascii="Arial" w:hAnsi="Arial" w:cs="Arial"/>
          <w:color w:val="0000FF"/>
          <w:sz w:val="24"/>
          <w:szCs w:val="24"/>
          <w:lang w:val="es-MX"/>
        </w:rPr>
        <w:t>ENERO</w:t>
      </w:r>
      <w:r w:rsidR="00BA7136" w:rsidRPr="00BA7136">
        <w:rPr>
          <w:rFonts w:ascii="Arial" w:hAnsi="Arial" w:cs="Arial"/>
          <w:color w:val="0000FF"/>
          <w:sz w:val="24"/>
          <w:szCs w:val="24"/>
          <w:lang w:val="es-MX"/>
        </w:rPr>
        <w:t xml:space="preserve"> 06, 2026 </w:t>
      </w:r>
      <w:r w:rsidRPr="00A206B6">
        <w:rPr>
          <w:rFonts w:ascii="Arial" w:hAnsi="Arial" w:cs="Arial"/>
          <w:sz w:val="24"/>
          <w:szCs w:val="24"/>
          <w:lang w:val="es-MX"/>
        </w:rPr>
        <w:t xml:space="preserve">le notificaron que tenía que hervir o desinfectar toda el agua de la llave que utilizara para beber y cocinar. </w:t>
      </w:r>
    </w:p>
    <w:p w14:paraId="1621BA0A" w14:textId="77777777" w:rsidR="00A206B6" w:rsidRPr="00A206B6" w:rsidRDefault="00A206B6" w:rsidP="00A206B6">
      <w:pPr>
        <w:spacing w:after="0"/>
        <w:rPr>
          <w:rFonts w:ascii="Arial" w:hAnsi="Arial" w:cs="Arial"/>
          <w:sz w:val="24"/>
          <w:szCs w:val="24"/>
          <w:lang w:val="es-MX"/>
        </w:rPr>
      </w:pPr>
    </w:p>
    <w:p w14:paraId="26EACF4D" w14:textId="625E68B6" w:rsidR="00A206B6" w:rsidRPr="00A206B6" w:rsidRDefault="00A206B6" w:rsidP="00A206B6">
      <w:pPr>
        <w:spacing w:after="0"/>
        <w:rPr>
          <w:rFonts w:ascii="Arial" w:hAnsi="Arial" w:cs="Arial"/>
          <w:b/>
          <w:bCs/>
          <w:sz w:val="24"/>
          <w:szCs w:val="24"/>
          <w:lang w:val="es-MX"/>
        </w:rPr>
      </w:pPr>
      <w:r w:rsidRPr="00A206B6">
        <w:rPr>
          <w:rFonts w:ascii="Arial" w:hAnsi="Arial" w:cs="Arial"/>
          <w:sz w:val="24"/>
          <w:szCs w:val="24"/>
          <w:lang w:val="es-MX"/>
        </w:rPr>
        <w:t xml:space="preserve">El Sistema de Agua de </w:t>
      </w:r>
      <w:r w:rsidR="00BA7136" w:rsidRPr="00BA7136">
        <w:rPr>
          <w:rFonts w:ascii="Arial" w:hAnsi="Arial" w:cs="Arial"/>
          <w:color w:val="0000FF"/>
          <w:sz w:val="24"/>
          <w:szCs w:val="24"/>
          <w:lang w:val="es-MX"/>
        </w:rPr>
        <w:t xml:space="preserve">EARLIMART PUBLIC UTILITY DISTRICT </w:t>
      </w:r>
      <w:r w:rsidRPr="00A206B6">
        <w:rPr>
          <w:rFonts w:ascii="Arial" w:hAnsi="Arial" w:cs="Arial"/>
          <w:sz w:val="24"/>
          <w:szCs w:val="24"/>
          <w:lang w:val="es-MX"/>
        </w:rPr>
        <w:t xml:space="preserve">junto con la Junta Estatal de Control de Recursos de Agua, o la Jurisdicción Local de Salud Ambiental han determinado tras la supresión del riesgo de salud, seguido por un análisis completo del agua, que puede beber el agua de su llave sin peligro. </w:t>
      </w:r>
      <w:r w:rsidRPr="00A206B6">
        <w:rPr>
          <w:rFonts w:ascii="Arial" w:hAnsi="Arial" w:cs="Arial"/>
          <w:b/>
          <w:bCs/>
          <w:sz w:val="24"/>
          <w:szCs w:val="24"/>
          <w:lang w:val="es-MX"/>
        </w:rPr>
        <w:t>Ya no es necesario que hierva el agua de su llave ni que consuma agua de botella.</w:t>
      </w:r>
    </w:p>
    <w:p w14:paraId="191F8342" w14:textId="77777777" w:rsidR="00A206B6" w:rsidRPr="00A206B6" w:rsidRDefault="00A206B6" w:rsidP="00A206B6">
      <w:pPr>
        <w:spacing w:after="0"/>
        <w:rPr>
          <w:rFonts w:ascii="Arial" w:hAnsi="Arial" w:cs="Arial"/>
          <w:sz w:val="24"/>
          <w:szCs w:val="24"/>
          <w:lang w:val="es-MX"/>
        </w:rPr>
      </w:pPr>
    </w:p>
    <w:p w14:paraId="68FB3CFC" w14:textId="77777777" w:rsidR="00A206B6" w:rsidRPr="00A206B6" w:rsidRDefault="00A206B6" w:rsidP="0043381C">
      <w:pPr>
        <w:pStyle w:val="Heading2"/>
      </w:pPr>
      <w:r w:rsidRPr="00A206B6">
        <w:t xml:space="preserve">Para más información llame a: </w:t>
      </w:r>
    </w:p>
    <w:p w14:paraId="095F90BA" w14:textId="77777777" w:rsidR="00A206B6" w:rsidRPr="00A206B6" w:rsidRDefault="00A206B6" w:rsidP="00A206B6">
      <w:pPr>
        <w:spacing w:after="0"/>
        <w:rPr>
          <w:rFonts w:ascii="Arial" w:hAnsi="Arial" w:cs="Arial"/>
          <w:sz w:val="24"/>
          <w:szCs w:val="24"/>
          <w:lang w:val="es-MX"/>
        </w:rPr>
      </w:pPr>
    </w:p>
    <w:p w14:paraId="7657412A" w14:textId="0F63BD79" w:rsidR="00BA7136" w:rsidRPr="00BA7136" w:rsidRDefault="00A206B6" w:rsidP="00BA7136">
      <w:pPr>
        <w:spacing w:after="0"/>
        <w:rPr>
          <w:rFonts w:ascii="Arial" w:hAnsi="Arial" w:cs="Arial"/>
          <w:sz w:val="24"/>
          <w:szCs w:val="24"/>
          <w:lang w:val="es-MX"/>
        </w:rPr>
      </w:pPr>
      <w:r w:rsidRPr="00BA7136">
        <w:rPr>
          <w:rFonts w:ascii="Arial" w:hAnsi="Arial" w:cs="Arial"/>
          <w:sz w:val="24"/>
          <w:szCs w:val="24"/>
          <w:lang w:val="es-MX"/>
        </w:rPr>
        <w:t xml:space="preserve">Contacto en el Servicio de Agua: </w:t>
      </w:r>
      <w:r w:rsidR="00BA7136" w:rsidRPr="00BA7136">
        <w:rPr>
          <w:rFonts w:ascii="Arial" w:hAnsi="Arial" w:cs="Arial"/>
          <w:color w:val="0000FF"/>
          <w:sz w:val="24"/>
          <w:szCs w:val="24"/>
          <w:lang w:val="es-MX"/>
        </w:rPr>
        <w:t>EARLIMART PUBLIC UTILITY DISTRICT,</w:t>
      </w:r>
      <w:r w:rsidR="00BA7136" w:rsidRPr="00BA7136">
        <w:rPr>
          <w:rFonts w:ascii="Arial" w:hAnsi="Arial" w:cs="Arial"/>
          <w:color w:val="0000FF"/>
          <w:sz w:val="24"/>
          <w:szCs w:val="24"/>
          <w:lang w:val="es-MX"/>
        </w:rPr>
        <w:t xml:space="preserve"> </w:t>
      </w:r>
      <w:r w:rsidR="00BA7136" w:rsidRPr="00BA7136">
        <w:rPr>
          <w:rFonts w:ascii="Arial" w:hAnsi="Arial" w:cs="Arial"/>
          <w:color w:val="0000FF"/>
          <w:sz w:val="24"/>
          <w:szCs w:val="24"/>
          <w:lang w:val="es-MX"/>
        </w:rPr>
        <w:t xml:space="preserve">Rachel Garcia-Office Manager (661)849-2663, </w:t>
      </w:r>
      <w:hyperlink r:id="rId4" w:history="1">
        <w:r w:rsidR="00BA7136" w:rsidRPr="00BA7136">
          <w:rPr>
            <w:rStyle w:val="Hyperlink"/>
            <w:rFonts w:ascii="Arial" w:hAnsi="Arial" w:cs="Arial"/>
            <w:sz w:val="24"/>
            <w:szCs w:val="24"/>
            <w:lang w:val="es-MX"/>
          </w:rPr>
          <w:t>epud@sbcglobal.net</w:t>
        </w:r>
      </w:hyperlink>
      <w:r w:rsidR="00BA7136" w:rsidRPr="00BA7136">
        <w:rPr>
          <w:rFonts w:ascii="Arial" w:hAnsi="Arial" w:cs="Arial"/>
          <w:color w:val="0000FF"/>
          <w:sz w:val="24"/>
          <w:szCs w:val="24"/>
          <w:lang w:val="es-MX"/>
        </w:rPr>
        <w:t xml:space="preserve"> </w:t>
      </w:r>
    </w:p>
    <w:p w14:paraId="58D08B34" w14:textId="0C6BE6E4" w:rsidR="00A206B6" w:rsidRPr="00BA7136" w:rsidRDefault="00A206B6" w:rsidP="00A206B6">
      <w:pPr>
        <w:spacing w:after="0"/>
        <w:rPr>
          <w:rFonts w:ascii="Arial" w:hAnsi="Arial" w:cs="Arial"/>
          <w:sz w:val="24"/>
          <w:szCs w:val="24"/>
          <w:lang w:val="es-MX"/>
        </w:rPr>
      </w:pPr>
    </w:p>
    <w:p w14:paraId="2384C9D9" w14:textId="19EE5159" w:rsidR="00BA7136" w:rsidRPr="00BA7136" w:rsidRDefault="00A206B6" w:rsidP="00BA7136">
      <w:pPr>
        <w:spacing w:after="0"/>
        <w:rPr>
          <w:rFonts w:ascii="Arial" w:hAnsi="Arial" w:cs="Arial"/>
          <w:sz w:val="24"/>
          <w:szCs w:val="24"/>
          <w:lang w:val="es-MX"/>
        </w:rPr>
      </w:pPr>
      <w:r w:rsidRPr="00BA7136">
        <w:rPr>
          <w:rFonts w:ascii="Arial" w:hAnsi="Arial" w:cs="Arial"/>
          <w:sz w:val="24"/>
          <w:szCs w:val="24"/>
          <w:lang w:val="es-MX"/>
        </w:rPr>
        <w:t xml:space="preserve">Junta Estatal de Control de Recursos de Agua: </w:t>
      </w:r>
      <w:r w:rsidR="00BA7136" w:rsidRPr="00BA7136">
        <w:rPr>
          <w:rFonts w:ascii="Arial" w:hAnsi="Arial" w:cs="Arial"/>
          <w:color w:val="0000FF"/>
          <w:sz w:val="24"/>
          <w:szCs w:val="24"/>
          <w:lang w:val="es-MX"/>
        </w:rPr>
        <w:t xml:space="preserve">(559)447-3300 Tulare </w:t>
      </w:r>
      <w:r w:rsidR="00BA7136" w:rsidRPr="00BA7136">
        <w:rPr>
          <w:rFonts w:ascii="Arial" w:hAnsi="Arial" w:cs="Arial"/>
          <w:color w:val="0000FF"/>
          <w:sz w:val="24"/>
          <w:szCs w:val="24"/>
          <w:lang w:val="es-MX"/>
        </w:rPr>
        <w:t>Distrito</w:t>
      </w:r>
      <w:r w:rsidR="00BA7136" w:rsidRPr="00BA7136">
        <w:rPr>
          <w:rFonts w:ascii="Arial" w:hAnsi="Arial" w:cs="Arial"/>
          <w:color w:val="0000FF"/>
          <w:sz w:val="24"/>
          <w:szCs w:val="24"/>
          <w:lang w:val="es-MX"/>
        </w:rPr>
        <w:t xml:space="preserve"> </w:t>
      </w:r>
    </w:p>
    <w:p w14:paraId="6859DA3E" w14:textId="38405B94" w:rsidR="00A206B6" w:rsidRPr="00BA7136" w:rsidRDefault="00A206B6" w:rsidP="00A206B6">
      <w:pPr>
        <w:spacing w:after="0"/>
        <w:rPr>
          <w:rFonts w:ascii="Arial" w:hAnsi="Arial" w:cs="Arial"/>
          <w:sz w:val="24"/>
          <w:szCs w:val="24"/>
          <w:lang w:val="es-MX"/>
        </w:rPr>
      </w:pPr>
    </w:p>
    <w:p w14:paraId="6F6CD9E8" w14:textId="77777777" w:rsidR="00BA7136" w:rsidRPr="00F85908" w:rsidRDefault="00BA7136" w:rsidP="00BA7136">
      <w:pPr>
        <w:spacing w:after="0"/>
        <w:rPr>
          <w:rFonts w:ascii="Arial" w:hAnsi="Arial" w:cs="Arial"/>
          <w:sz w:val="24"/>
          <w:szCs w:val="24"/>
        </w:rPr>
      </w:pPr>
      <w:r w:rsidRPr="00D7270C">
        <w:rPr>
          <w:rFonts w:ascii="Arial" w:hAnsi="Arial" w:cs="Arial"/>
          <w:sz w:val="24"/>
          <w:szCs w:val="24"/>
        </w:rPr>
        <w:t>Jurisdiction</w:t>
      </w:r>
      <w:r w:rsidR="00A206B6" w:rsidRPr="00D7270C">
        <w:rPr>
          <w:rFonts w:ascii="Arial" w:hAnsi="Arial" w:cs="Arial"/>
          <w:sz w:val="24"/>
          <w:szCs w:val="24"/>
        </w:rPr>
        <w:t xml:space="preserve"> Local de Salud Ambiental:</w:t>
      </w:r>
      <w:r w:rsidR="00A206B6" w:rsidRPr="00A206B6">
        <w:rPr>
          <w:rFonts w:ascii="Arial" w:hAnsi="Arial" w:cs="Arial"/>
          <w:sz w:val="24"/>
          <w:szCs w:val="24"/>
        </w:rPr>
        <w:t xml:space="preserve"> </w:t>
      </w:r>
      <w:r>
        <w:rPr>
          <w:rFonts w:ascii="Arial" w:hAnsi="Arial" w:cs="Arial"/>
          <w:color w:val="0000FF"/>
          <w:sz w:val="24"/>
          <w:szCs w:val="24"/>
        </w:rPr>
        <w:t>Tulare County (559)624-7400</w:t>
      </w:r>
    </w:p>
    <w:p w14:paraId="29C1D401" w14:textId="3DF081E2" w:rsidR="00A206B6" w:rsidRPr="00A206B6" w:rsidRDefault="00A206B6" w:rsidP="00BA7136">
      <w:pPr>
        <w:spacing w:after="0"/>
      </w:pPr>
    </w:p>
    <w:p w14:paraId="4090FE09" w14:textId="77777777" w:rsidR="00A206B6" w:rsidRDefault="00A206B6"/>
    <w:sectPr w:rsidR="00A20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B6"/>
    <w:rsid w:val="00034FDA"/>
    <w:rsid w:val="0043381C"/>
    <w:rsid w:val="00653C46"/>
    <w:rsid w:val="0067499D"/>
    <w:rsid w:val="008C6EAD"/>
    <w:rsid w:val="0096409E"/>
    <w:rsid w:val="00A206B6"/>
    <w:rsid w:val="00A57E7C"/>
    <w:rsid w:val="00BA7136"/>
    <w:rsid w:val="00D7270C"/>
    <w:rsid w:val="00E5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87C77"/>
  <w15:chartTrackingRefBased/>
  <w15:docId w15:val="{3445917D-28B2-4747-8B4C-6C68E691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81C"/>
    <w:pPr>
      <w:pBdr>
        <w:bottom w:val="single" w:sz="4" w:space="1" w:color="auto"/>
      </w:pBdr>
      <w:spacing w:after="0"/>
      <w:outlineLvl w:val="0"/>
    </w:pPr>
    <w:rPr>
      <w:rFonts w:ascii="Arial" w:hAnsi="Arial" w:cs="Arial"/>
      <w:b/>
      <w:bCs/>
      <w:sz w:val="36"/>
      <w:szCs w:val="36"/>
      <w:lang w:val="es-MX"/>
    </w:rPr>
  </w:style>
  <w:style w:type="paragraph" w:styleId="Heading2">
    <w:name w:val="heading 2"/>
    <w:basedOn w:val="Normal"/>
    <w:next w:val="Normal"/>
    <w:link w:val="Heading2Char"/>
    <w:uiPriority w:val="9"/>
    <w:unhideWhenUsed/>
    <w:qFormat/>
    <w:rsid w:val="0043381C"/>
    <w:pPr>
      <w:spacing w:after="0"/>
      <w:outlineLvl w:val="1"/>
    </w:pPr>
    <w:rPr>
      <w:rFonts w:ascii="Arial" w:hAnsi="Arial" w:cs="Arial"/>
      <w:b/>
      <w:bCs/>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1C"/>
    <w:rPr>
      <w:rFonts w:ascii="Arial" w:hAnsi="Arial" w:cs="Arial"/>
      <w:b/>
      <w:bCs/>
      <w:sz w:val="36"/>
      <w:szCs w:val="36"/>
      <w:lang w:val="es-MX"/>
    </w:rPr>
  </w:style>
  <w:style w:type="character" w:customStyle="1" w:styleId="Heading2Char">
    <w:name w:val="Heading 2 Char"/>
    <w:basedOn w:val="DefaultParagraphFont"/>
    <w:link w:val="Heading2"/>
    <w:uiPriority w:val="9"/>
    <w:rsid w:val="0043381C"/>
    <w:rPr>
      <w:rFonts w:ascii="Arial" w:hAnsi="Arial" w:cs="Arial"/>
      <w:b/>
      <w:bCs/>
      <w:sz w:val="24"/>
      <w:szCs w:val="24"/>
      <w:lang w:val="es-MX"/>
    </w:rPr>
  </w:style>
  <w:style w:type="character" w:styleId="Hyperlink">
    <w:name w:val="Hyperlink"/>
    <w:basedOn w:val="DefaultParagraphFont"/>
    <w:uiPriority w:val="99"/>
    <w:unhideWhenUsed/>
    <w:rsid w:val="00BA7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pud@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Rachel Garcia</cp:lastModifiedBy>
  <cp:revision>3</cp:revision>
  <cp:lastPrinted>2026-01-12T16:12:00Z</cp:lastPrinted>
  <dcterms:created xsi:type="dcterms:W3CDTF">2026-01-12T16:23:00Z</dcterms:created>
  <dcterms:modified xsi:type="dcterms:W3CDTF">2026-01-12T18:52:00Z</dcterms:modified>
</cp:coreProperties>
</file>